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B4" w:rsidRDefault="000410B4">
      <w:pPr>
        <w:spacing w:after="0" w:line="240" w:lineRule="auto"/>
      </w:pPr>
      <w:bookmarkStart w:id="0" w:name="_GoBack"/>
      <w:bookmarkEnd w:id="0"/>
    </w:p>
    <w:p w:rsidR="000410B4" w:rsidRDefault="000410B4">
      <w:pPr>
        <w:spacing w:after="0" w:line="240" w:lineRule="auto"/>
      </w:pPr>
    </w:p>
    <w:p w:rsidR="000410B4" w:rsidRDefault="00E36FF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CIRCUITO ECONÓMICO DE COLANTA Y SU </w:t>
      </w:r>
      <w:r>
        <w:rPr>
          <w:rFonts w:ascii="Times New Roman" w:eastAsia="Times New Roman" w:hAnsi="Times New Roman" w:cs="Times New Roman"/>
          <w:b/>
          <w:sz w:val="24"/>
          <w:szCs w:val="24"/>
        </w:rPr>
        <w:t>IMPLEMENTACIÓN</w:t>
      </w:r>
      <w:r>
        <w:rPr>
          <w:rFonts w:ascii="Times New Roman" w:eastAsia="Times New Roman" w:hAnsi="Times New Roman" w:cs="Times New Roman"/>
          <w:b/>
          <w:color w:val="000000"/>
          <w:sz w:val="24"/>
          <w:szCs w:val="24"/>
        </w:rPr>
        <w:t xml:space="preserve"> EN UNA EMPRESA DE </w:t>
      </w:r>
      <w:r>
        <w:rPr>
          <w:rFonts w:ascii="Times New Roman" w:eastAsia="Times New Roman" w:hAnsi="Times New Roman" w:cs="Times New Roman"/>
          <w:b/>
          <w:sz w:val="24"/>
          <w:szCs w:val="24"/>
        </w:rPr>
        <w:t>LÁCTEOS</w:t>
      </w:r>
      <w:r>
        <w:rPr>
          <w:rFonts w:ascii="Times New Roman" w:eastAsia="Times New Roman" w:hAnsi="Times New Roman" w:cs="Times New Roman"/>
          <w:b/>
          <w:color w:val="000000"/>
          <w:sz w:val="24"/>
          <w:szCs w:val="24"/>
        </w:rPr>
        <w:t xml:space="preserve"> </w:t>
      </w:r>
    </w:p>
    <w:p w:rsidR="000410B4" w:rsidRDefault="000410B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410B4" w:rsidRPr="00847B7B" w:rsidRDefault="00E36FF0">
      <w:pPr>
        <w:spacing w:after="0" w:line="240"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b/>
          <w:i/>
          <w:color w:val="000000"/>
          <w:sz w:val="24"/>
          <w:szCs w:val="24"/>
          <w:lang w:val="en-US"/>
        </w:rPr>
        <w:t>COLANTA'S ECONOMIC CIRCUIT AND ITS IMPLEMENTATION IN A DAIRY COMPANY</w:t>
      </w:r>
    </w:p>
    <w:p w:rsidR="000410B4" w:rsidRPr="00847B7B" w:rsidRDefault="000410B4">
      <w:pPr>
        <w:spacing w:after="0" w:line="240" w:lineRule="auto"/>
        <w:jc w:val="both"/>
        <w:rPr>
          <w:rFonts w:ascii="Times New Roman" w:eastAsia="Times New Roman" w:hAnsi="Times New Roman" w:cs="Times New Roman"/>
          <w:sz w:val="24"/>
          <w:szCs w:val="24"/>
          <w:lang w:val="en-US"/>
        </w:rPr>
      </w:pPr>
    </w:p>
    <w:p w:rsidR="000410B4" w:rsidRDefault="00E36FF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Angye</w:t>
      </w:r>
      <w:proofErr w:type="spellEnd"/>
      <w:r>
        <w:rPr>
          <w:rFonts w:ascii="Times New Roman" w:eastAsia="Times New Roman" w:hAnsi="Times New Roman" w:cs="Times New Roman"/>
          <w:sz w:val="24"/>
          <w:szCs w:val="24"/>
        </w:rPr>
        <w:t xml:space="preserve"> Lorena Duque Zapata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Valentina Graciano Guerra</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Juliana Peña Giraldo</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perscript"/>
        </w:rPr>
        <w:t>3</w:t>
      </w:r>
    </w:p>
    <w:p w:rsidR="000410B4" w:rsidRDefault="00E36F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410B4" w:rsidRDefault="00E36FF0">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Estudiante del programa de Negocios Internacionales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Universidad Católica Luis Amigó</w:t>
      </w:r>
      <w:r>
        <w:rPr>
          <w:rFonts w:ascii="Times New Roman" w:eastAsia="Times New Roman" w:hAnsi="Times New Roman" w:cs="Times New Roman"/>
          <w:color w:val="000000"/>
          <w:sz w:val="24"/>
          <w:szCs w:val="24"/>
        </w:rPr>
        <w:t xml:space="preserve">, Grupo de Investigación GORAS, Semillero de Investigación </w:t>
      </w:r>
      <w:r>
        <w:rPr>
          <w:rFonts w:ascii="Times New Roman" w:eastAsia="Times New Roman" w:hAnsi="Times New Roman" w:cs="Times New Roman"/>
          <w:sz w:val="24"/>
          <w:szCs w:val="24"/>
        </w:rPr>
        <w:t>Innovación en Administración 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Medellín, Colombia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angye.duqueza@amigo.edu.co</w:t>
      </w:r>
      <w:r>
        <w:rPr>
          <w:rFonts w:ascii="Times New Roman" w:eastAsia="Times New Roman" w:hAnsi="Times New Roman" w:cs="Times New Roman"/>
          <w:color w:val="000000"/>
          <w:sz w:val="24"/>
          <w:szCs w:val="24"/>
        </w:rPr>
        <w:t>.</w:t>
      </w:r>
    </w:p>
    <w:p w:rsidR="000410B4" w:rsidRDefault="00E36FF0">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Estudiante del programa de Administración de Empresas, Universidad Católica Luis Amigó, Grupo de Investigación GORAS, Semillero de Investigación Innovación en Administración Social, Medellín, Colombia, valentina.gracianogu@amigo.edu.co</w:t>
      </w:r>
      <w:r>
        <w:rPr>
          <w:rFonts w:ascii="Times New Roman" w:eastAsia="Times New Roman" w:hAnsi="Times New Roman" w:cs="Times New Roman"/>
          <w:color w:val="000000"/>
          <w:sz w:val="24"/>
          <w:szCs w:val="24"/>
        </w:rPr>
        <w:t>.</w:t>
      </w:r>
    </w:p>
    <w:p w:rsidR="000410B4" w:rsidRDefault="00E36FF0">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Estudiante del prog</w:t>
      </w:r>
      <w:r>
        <w:rPr>
          <w:rFonts w:ascii="Times New Roman" w:eastAsia="Times New Roman" w:hAnsi="Times New Roman" w:cs="Times New Roman"/>
          <w:sz w:val="24"/>
          <w:szCs w:val="24"/>
        </w:rPr>
        <w:t>rama de Negocios Internacionales, Universidad Católica Luis Amigó, Grupo de Investigación GORAS, Semillero de Investigación Innovación en Administración Social, Medellín, Colombia, juliana.penagi@amigo.edu.co</w:t>
      </w:r>
      <w:r>
        <w:rPr>
          <w:rFonts w:ascii="Times New Roman" w:eastAsia="Times New Roman" w:hAnsi="Times New Roman" w:cs="Times New Roman"/>
          <w:color w:val="000000"/>
          <w:sz w:val="24"/>
          <w:szCs w:val="24"/>
        </w:rPr>
        <w:t>.</w:t>
      </w:r>
    </w:p>
    <w:p w:rsidR="000410B4" w:rsidRDefault="000410B4">
      <w:pPr>
        <w:spacing w:after="0" w:line="240" w:lineRule="auto"/>
        <w:jc w:val="both"/>
        <w:rPr>
          <w:rFonts w:ascii="Times New Roman" w:eastAsia="Times New Roman" w:hAnsi="Times New Roman" w:cs="Times New Roman"/>
          <w:color w:val="000000"/>
          <w:sz w:val="24"/>
          <w:szCs w:val="24"/>
        </w:rPr>
      </w:pPr>
    </w:p>
    <w:p w:rsidR="000410B4" w:rsidRDefault="000410B4">
      <w:pPr>
        <w:spacing w:after="0" w:line="240" w:lineRule="auto"/>
        <w:ind w:left="426"/>
        <w:jc w:val="both"/>
        <w:rPr>
          <w:rFonts w:ascii="Times New Roman" w:eastAsia="Times New Roman" w:hAnsi="Times New Roman" w:cs="Times New Roman"/>
          <w:color w:val="000000"/>
          <w:sz w:val="24"/>
          <w:szCs w:val="24"/>
        </w:rPr>
      </w:pPr>
    </w:p>
    <w:p w:rsidR="000410B4" w:rsidRDefault="00E36F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p>
    <w:p w:rsidR="000410B4" w:rsidRDefault="000410B4">
      <w:pPr>
        <w:spacing w:after="0" w:line="240" w:lineRule="auto"/>
        <w:jc w:val="both"/>
        <w:rPr>
          <w:rFonts w:ascii="Times New Roman" w:eastAsia="Times New Roman" w:hAnsi="Times New Roman" w:cs="Times New Roman"/>
          <w:sz w:val="24"/>
          <w:szCs w:val="24"/>
        </w:rPr>
      </w:pPr>
    </w:p>
    <w:p w:rsidR="000410B4" w:rsidRDefault="00E36F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proyecto de investiga</w:t>
      </w:r>
      <w:r>
        <w:rPr>
          <w:rFonts w:ascii="Times New Roman" w:eastAsia="Times New Roman" w:hAnsi="Times New Roman" w:cs="Times New Roman"/>
          <w:color w:val="000000"/>
          <w:sz w:val="24"/>
          <w:szCs w:val="24"/>
        </w:rPr>
        <w:t>ción surge como un aporte para identificar prácticas empresariales más equitativas y sostenibles en el sector lácteo colombiano, tradicionalmente dominado por modelos convencionales con fines de lucro. A diferencia de estas empresas, Colanta, como cooperat</w:t>
      </w:r>
      <w:r>
        <w:rPr>
          <w:rFonts w:ascii="Times New Roman" w:eastAsia="Times New Roman" w:hAnsi="Times New Roman" w:cs="Times New Roman"/>
          <w:color w:val="000000"/>
          <w:sz w:val="24"/>
          <w:szCs w:val="24"/>
        </w:rPr>
        <w:t xml:space="preserve">iva, ha desarrollado un circuito económico solidario que integra a productores, trabajadores y consumidores bajo principios de participación democrática, distribución equitativa de excedentes y reinversión social. El problema central radica en la limitada </w:t>
      </w:r>
      <w:r>
        <w:rPr>
          <w:rFonts w:ascii="Times New Roman" w:eastAsia="Times New Roman" w:hAnsi="Times New Roman" w:cs="Times New Roman"/>
          <w:color w:val="000000"/>
          <w:sz w:val="24"/>
          <w:szCs w:val="24"/>
        </w:rPr>
        <w:t>incorporación de estos elementos en empresas no cooperativas, lo que restringe el impacto social y territorial de su gestión económica.</w:t>
      </w:r>
    </w:p>
    <w:p w:rsidR="000410B4" w:rsidRDefault="000410B4">
      <w:pPr>
        <w:spacing w:after="0" w:line="240" w:lineRule="auto"/>
        <w:jc w:val="both"/>
        <w:rPr>
          <w:rFonts w:ascii="Times New Roman" w:eastAsia="Times New Roman" w:hAnsi="Times New Roman" w:cs="Times New Roman"/>
          <w:color w:val="000000"/>
          <w:sz w:val="24"/>
          <w:szCs w:val="24"/>
        </w:rPr>
      </w:pPr>
    </w:p>
    <w:p w:rsidR="000410B4" w:rsidRDefault="00E36F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objetivo principal de la investigación es analizar los elementos del circuito económico de Colanta y evaluar su apli</w:t>
      </w:r>
      <w:r>
        <w:rPr>
          <w:rFonts w:ascii="Times New Roman" w:eastAsia="Times New Roman" w:hAnsi="Times New Roman" w:cs="Times New Roman"/>
          <w:color w:val="000000"/>
          <w:sz w:val="24"/>
          <w:szCs w:val="24"/>
        </w:rPr>
        <w:t>cabilidad en una empresa láctea de naturaleza no cooperativa, con el fin de proponer lineamientos de adaptación que contribuyan a mejorar su sostenibilidad económica, social y ambiental.</w:t>
      </w:r>
    </w:p>
    <w:p w:rsidR="000410B4" w:rsidRDefault="000410B4">
      <w:pPr>
        <w:spacing w:after="0" w:line="240" w:lineRule="auto"/>
        <w:jc w:val="both"/>
        <w:rPr>
          <w:rFonts w:ascii="Times New Roman" w:eastAsia="Times New Roman" w:hAnsi="Times New Roman" w:cs="Times New Roman"/>
          <w:color w:val="000000"/>
          <w:sz w:val="24"/>
          <w:szCs w:val="24"/>
        </w:rPr>
      </w:pPr>
    </w:p>
    <w:p w:rsidR="000410B4" w:rsidRDefault="00E36FF0">
      <w:pPr>
        <w:spacing w:after="0" w:line="240" w:lineRule="auto"/>
        <w:jc w:val="both"/>
        <w:rPr>
          <w:rFonts w:ascii="Times New Roman" w:eastAsia="Times New Roman" w:hAnsi="Times New Roman" w:cs="Times New Roman"/>
          <w:color w:val="000000"/>
          <w:sz w:val="24"/>
          <w:szCs w:val="24"/>
        </w:rPr>
      </w:pPr>
      <w:bookmarkStart w:id="1" w:name="_heading=h.4wskxxnqflah" w:colFirst="0" w:colLast="0"/>
      <w:bookmarkEnd w:id="1"/>
      <w:r>
        <w:rPr>
          <w:rFonts w:ascii="Times New Roman" w:eastAsia="Times New Roman" w:hAnsi="Times New Roman" w:cs="Times New Roman"/>
          <w:color w:val="000000"/>
          <w:sz w:val="24"/>
          <w:szCs w:val="24"/>
        </w:rPr>
        <w:t>La metodología propuesta es de tipo cualitativo con enfoque comparativo, utilizando el estudio de caso como estrategia principal. Se recopilará información mediante revisión documental, entrevistas semiestructuradas con actores clave en ambas organizacione</w:t>
      </w:r>
      <w:r>
        <w:rPr>
          <w:rFonts w:ascii="Times New Roman" w:eastAsia="Times New Roman" w:hAnsi="Times New Roman" w:cs="Times New Roman"/>
          <w:color w:val="000000"/>
          <w:sz w:val="24"/>
          <w:szCs w:val="24"/>
        </w:rPr>
        <w:t>s y análisis del funcionamiento de sus cadenas de valor.</w:t>
      </w:r>
    </w:p>
    <w:p w:rsidR="000410B4" w:rsidRDefault="000410B4">
      <w:pPr>
        <w:spacing w:after="0" w:line="240" w:lineRule="auto"/>
        <w:jc w:val="both"/>
        <w:rPr>
          <w:rFonts w:ascii="Times New Roman" w:eastAsia="Times New Roman" w:hAnsi="Times New Roman" w:cs="Times New Roman"/>
          <w:color w:val="000000"/>
          <w:sz w:val="24"/>
          <w:szCs w:val="24"/>
        </w:rPr>
      </w:pPr>
    </w:p>
    <w:p w:rsidR="000410B4" w:rsidRDefault="00E36F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espera como resultado la identificación de prácticas transferibles del modelo cooperativo a empresas convencionales, especialmente aquellas relacionadas con la participación de los actores, la di</w:t>
      </w:r>
      <w:r>
        <w:rPr>
          <w:rFonts w:ascii="Times New Roman" w:eastAsia="Times New Roman" w:hAnsi="Times New Roman" w:cs="Times New Roman"/>
          <w:color w:val="000000"/>
          <w:sz w:val="24"/>
          <w:szCs w:val="24"/>
        </w:rPr>
        <w:t>stribución del valor, y la responsabilidad social empresarial. Las conclusiones previstas apuntan a</w:t>
      </w:r>
      <w:r>
        <w:rPr>
          <w:rFonts w:ascii="Times New Roman" w:eastAsia="Times New Roman" w:hAnsi="Times New Roman" w:cs="Times New Roman"/>
          <w:sz w:val="24"/>
          <w:szCs w:val="24"/>
        </w:rPr>
        <w:t xml:space="preserve"> presentar </w:t>
      </w:r>
      <w:r>
        <w:rPr>
          <w:rFonts w:ascii="Times New Roman" w:eastAsia="Times New Roman" w:hAnsi="Times New Roman" w:cs="Times New Roman"/>
          <w:color w:val="000000"/>
          <w:sz w:val="24"/>
          <w:szCs w:val="24"/>
        </w:rPr>
        <w:t xml:space="preserve">que, aunque existen diferencias estructurales entre los modelos </w:t>
      </w:r>
      <w:r>
        <w:rPr>
          <w:rFonts w:ascii="Times New Roman" w:eastAsia="Times New Roman" w:hAnsi="Times New Roman" w:cs="Times New Roman"/>
          <w:color w:val="000000"/>
          <w:sz w:val="24"/>
          <w:szCs w:val="24"/>
        </w:rPr>
        <w:lastRenderedPageBreak/>
        <w:t>organizativos, ciertos principios del circuito económico solidario pueden ser adap</w:t>
      </w:r>
      <w:r>
        <w:rPr>
          <w:rFonts w:ascii="Times New Roman" w:eastAsia="Times New Roman" w:hAnsi="Times New Roman" w:cs="Times New Roman"/>
          <w:color w:val="000000"/>
          <w:sz w:val="24"/>
          <w:szCs w:val="24"/>
        </w:rPr>
        <w:t>tados para fortalecer la gestión empresarial, mejorar el compromiso con las comunidades proveedoras y fomentar una mayor equidad en las relaciones productivas.</w:t>
      </w:r>
    </w:p>
    <w:p w:rsidR="000410B4" w:rsidRDefault="000410B4">
      <w:pPr>
        <w:spacing w:after="0" w:line="240" w:lineRule="auto"/>
        <w:jc w:val="both"/>
        <w:rPr>
          <w:rFonts w:ascii="Times New Roman" w:eastAsia="Times New Roman" w:hAnsi="Times New Roman" w:cs="Times New Roman"/>
          <w:color w:val="000000"/>
          <w:sz w:val="24"/>
          <w:szCs w:val="24"/>
        </w:rPr>
      </w:pPr>
    </w:p>
    <w:p w:rsidR="000410B4" w:rsidRDefault="00E36F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estudio busca generar aportes relevantes tanto para la academia como para el sector empres</w:t>
      </w:r>
      <w:r>
        <w:rPr>
          <w:rFonts w:ascii="Times New Roman" w:eastAsia="Times New Roman" w:hAnsi="Times New Roman" w:cs="Times New Roman"/>
          <w:color w:val="000000"/>
          <w:sz w:val="24"/>
          <w:szCs w:val="24"/>
        </w:rPr>
        <w:t>arial, promoviendo la integración de principios de economía solidaria en contextos empresariales tradicionales.</w:t>
      </w:r>
    </w:p>
    <w:p w:rsidR="000410B4" w:rsidRDefault="000410B4">
      <w:pPr>
        <w:spacing w:after="0" w:line="240" w:lineRule="auto"/>
        <w:jc w:val="both"/>
        <w:rPr>
          <w:rFonts w:ascii="Times New Roman" w:eastAsia="Times New Roman" w:hAnsi="Times New Roman" w:cs="Times New Roman"/>
          <w:color w:val="000000"/>
          <w:sz w:val="24"/>
          <w:szCs w:val="24"/>
        </w:rPr>
      </w:pPr>
    </w:p>
    <w:p w:rsidR="000410B4" w:rsidRDefault="000410B4">
      <w:pPr>
        <w:spacing w:after="0" w:line="240" w:lineRule="auto"/>
        <w:jc w:val="both"/>
        <w:rPr>
          <w:rFonts w:ascii="Times New Roman" w:eastAsia="Times New Roman" w:hAnsi="Times New Roman" w:cs="Times New Roman"/>
          <w:sz w:val="24"/>
          <w:szCs w:val="24"/>
        </w:rPr>
      </w:pPr>
    </w:p>
    <w:p w:rsidR="000410B4" w:rsidRPr="00847B7B" w:rsidRDefault="00E36FF0">
      <w:pPr>
        <w:spacing w:after="0" w:line="240"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b/>
          <w:color w:val="000000"/>
          <w:sz w:val="24"/>
          <w:szCs w:val="24"/>
          <w:lang w:val="en-US"/>
        </w:rPr>
        <w:t>Palabras clave:</w:t>
      </w:r>
      <w:r w:rsidRPr="00847B7B">
        <w:rPr>
          <w:rFonts w:ascii="Times New Roman" w:eastAsia="Times New Roman" w:hAnsi="Times New Roman" w:cs="Times New Roman"/>
          <w:color w:val="000000"/>
          <w:sz w:val="24"/>
          <w:szCs w:val="24"/>
          <w:lang w:val="en-US"/>
        </w:rPr>
        <w:t xml:space="preserve"> </w:t>
      </w:r>
      <w:r w:rsidRPr="00847B7B">
        <w:rPr>
          <w:rFonts w:ascii="Times New Roman" w:eastAsia="Times New Roman" w:hAnsi="Times New Roman" w:cs="Times New Roman"/>
          <w:sz w:val="24"/>
          <w:szCs w:val="24"/>
          <w:lang w:val="en-US"/>
        </w:rPr>
        <w:t>Economía Solidaria, Cooperativa, Responsabilidad Social Empresarial, Circuito Económico, Lácteos</w:t>
      </w:r>
      <w:r w:rsidRPr="00847B7B">
        <w:rPr>
          <w:rFonts w:ascii="Times New Roman" w:eastAsia="Times New Roman" w:hAnsi="Times New Roman" w:cs="Times New Roman"/>
          <w:color w:val="000000"/>
          <w:sz w:val="24"/>
          <w:szCs w:val="24"/>
          <w:lang w:val="en-US"/>
        </w:rPr>
        <w:t xml:space="preserve">. </w:t>
      </w:r>
    </w:p>
    <w:p w:rsidR="000410B4" w:rsidRPr="00847B7B" w:rsidRDefault="00E36FF0">
      <w:pPr>
        <w:spacing w:after="0" w:line="240"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sz w:val="24"/>
          <w:szCs w:val="24"/>
          <w:lang w:val="en-US"/>
        </w:rPr>
        <w:t xml:space="preserve"> </w:t>
      </w:r>
    </w:p>
    <w:p w:rsidR="000410B4" w:rsidRPr="00847B7B" w:rsidRDefault="00E36FF0">
      <w:pPr>
        <w:spacing w:after="0" w:line="240" w:lineRule="auto"/>
        <w:jc w:val="both"/>
        <w:rPr>
          <w:rFonts w:ascii="Times New Roman" w:eastAsia="Times New Roman" w:hAnsi="Times New Roman" w:cs="Times New Roman"/>
          <w:color w:val="000000"/>
          <w:sz w:val="24"/>
          <w:szCs w:val="24"/>
          <w:lang w:val="en-US"/>
        </w:rPr>
      </w:pPr>
      <w:r w:rsidRPr="00847B7B">
        <w:rPr>
          <w:rFonts w:ascii="Times New Roman" w:eastAsia="Times New Roman" w:hAnsi="Times New Roman" w:cs="Times New Roman"/>
          <w:b/>
          <w:color w:val="000000"/>
          <w:sz w:val="24"/>
          <w:szCs w:val="24"/>
          <w:lang w:val="en-US"/>
        </w:rPr>
        <w:t>Abstract:</w:t>
      </w:r>
      <w:r w:rsidRPr="00847B7B">
        <w:rPr>
          <w:rFonts w:ascii="Times New Roman" w:eastAsia="Times New Roman" w:hAnsi="Times New Roman" w:cs="Times New Roman"/>
          <w:color w:val="000000"/>
          <w:sz w:val="24"/>
          <w:szCs w:val="24"/>
          <w:lang w:val="en-US"/>
        </w:rPr>
        <w:t xml:space="preserve"> </w:t>
      </w:r>
    </w:p>
    <w:p w:rsidR="000410B4" w:rsidRPr="00847B7B" w:rsidRDefault="000410B4">
      <w:pPr>
        <w:spacing w:after="0" w:line="240" w:lineRule="auto"/>
        <w:jc w:val="both"/>
        <w:rPr>
          <w:rFonts w:ascii="Times New Roman" w:eastAsia="Times New Roman" w:hAnsi="Times New Roman" w:cs="Times New Roman"/>
          <w:sz w:val="24"/>
          <w:szCs w:val="24"/>
          <w:lang w:val="en-US"/>
        </w:rPr>
      </w:pPr>
    </w:p>
    <w:p w:rsidR="000410B4" w:rsidRPr="00847B7B" w:rsidRDefault="00E36FF0">
      <w:pPr>
        <w:spacing w:after="0" w:line="240"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sz w:val="24"/>
          <w:szCs w:val="24"/>
          <w:lang w:val="en-US"/>
        </w:rPr>
        <w:t>This research</w:t>
      </w:r>
      <w:r w:rsidRPr="00847B7B">
        <w:rPr>
          <w:rFonts w:ascii="Times New Roman" w:eastAsia="Times New Roman" w:hAnsi="Times New Roman" w:cs="Times New Roman"/>
          <w:sz w:val="24"/>
          <w:szCs w:val="24"/>
          <w:lang w:val="en-US"/>
        </w:rPr>
        <w:t xml:space="preserve"> project aims to identify more equitable and sustainable business practices in the Colombian dairy sector, traditionally dominated by conventional for-profit models. Unlike these companies, Colanta, as a cooperative, has developed a solidarity-based econom</w:t>
      </w:r>
      <w:r w:rsidRPr="00847B7B">
        <w:rPr>
          <w:rFonts w:ascii="Times New Roman" w:eastAsia="Times New Roman" w:hAnsi="Times New Roman" w:cs="Times New Roman"/>
          <w:sz w:val="24"/>
          <w:szCs w:val="24"/>
          <w:lang w:val="en-US"/>
        </w:rPr>
        <w:t>ic system that integrates producers, workers, and consumers based on principles of democratic participation, equitable distribution of surpluses, and social reinvestment. The central problem lies in the limited incorporation of these elements in non-cooper</w:t>
      </w:r>
      <w:r w:rsidRPr="00847B7B">
        <w:rPr>
          <w:rFonts w:ascii="Times New Roman" w:eastAsia="Times New Roman" w:hAnsi="Times New Roman" w:cs="Times New Roman"/>
          <w:sz w:val="24"/>
          <w:szCs w:val="24"/>
          <w:lang w:val="en-US"/>
        </w:rPr>
        <w:t>ative companies, which restricts the social and territorial impact of their economic management.</w:t>
      </w:r>
    </w:p>
    <w:p w:rsidR="000410B4" w:rsidRPr="00847B7B" w:rsidRDefault="000410B4">
      <w:pPr>
        <w:spacing w:after="0" w:line="240" w:lineRule="auto"/>
        <w:jc w:val="both"/>
        <w:rPr>
          <w:rFonts w:ascii="Times New Roman" w:eastAsia="Times New Roman" w:hAnsi="Times New Roman" w:cs="Times New Roman"/>
          <w:sz w:val="24"/>
          <w:szCs w:val="24"/>
          <w:lang w:val="en-US"/>
        </w:rPr>
      </w:pPr>
    </w:p>
    <w:p w:rsidR="000410B4" w:rsidRPr="00847B7B" w:rsidRDefault="00E36FF0">
      <w:pPr>
        <w:spacing w:after="0" w:line="308"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sz w:val="24"/>
          <w:szCs w:val="24"/>
          <w:lang w:val="en-US"/>
        </w:rPr>
        <w:t>The main objective of this research is to analyze the elements of Colanta's economic system and evaluate their applicability in a non-cooperative dairy compan</w:t>
      </w:r>
      <w:r w:rsidRPr="00847B7B">
        <w:rPr>
          <w:rFonts w:ascii="Times New Roman" w:eastAsia="Times New Roman" w:hAnsi="Times New Roman" w:cs="Times New Roman"/>
          <w:sz w:val="24"/>
          <w:szCs w:val="24"/>
          <w:lang w:val="en-US"/>
        </w:rPr>
        <w:t>y, in order to propose adaptation guidelines that contribute to improving its economic, social, and environmental sustainability.</w:t>
      </w:r>
    </w:p>
    <w:p w:rsidR="000410B4" w:rsidRPr="00847B7B" w:rsidRDefault="000410B4">
      <w:pPr>
        <w:spacing w:after="0" w:line="308" w:lineRule="auto"/>
        <w:jc w:val="both"/>
        <w:rPr>
          <w:rFonts w:ascii="Times New Roman" w:eastAsia="Times New Roman" w:hAnsi="Times New Roman" w:cs="Times New Roman"/>
          <w:sz w:val="24"/>
          <w:szCs w:val="24"/>
          <w:lang w:val="en-US"/>
        </w:rPr>
      </w:pPr>
    </w:p>
    <w:p w:rsidR="000410B4" w:rsidRPr="00847B7B" w:rsidRDefault="00E36FF0">
      <w:pPr>
        <w:spacing w:after="0" w:line="308"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sz w:val="24"/>
          <w:szCs w:val="24"/>
          <w:lang w:val="en-US"/>
        </w:rPr>
        <w:t xml:space="preserve">The proposed methodology is qualitative with a comparative approach, using case studies as its primary strategy. Information </w:t>
      </w:r>
      <w:r w:rsidRPr="00847B7B">
        <w:rPr>
          <w:rFonts w:ascii="Times New Roman" w:eastAsia="Times New Roman" w:hAnsi="Times New Roman" w:cs="Times New Roman"/>
          <w:sz w:val="24"/>
          <w:szCs w:val="24"/>
          <w:lang w:val="en-US"/>
        </w:rPr>
        <w:t>will be collected through document review, semi-structured interviews with key stakeholders in both organizations, and analysis of the functioning of their value chains.</w:t>
      </w:r>
    </w:p>
    <w:p w:rsidR="000410B4" w:rsidRPr="00847B7B" w:rsidRDefault="000410B4">
      <w:pPr>
        <w:spacing w:after="0" w:line="308" w:lineRule="auto"/>
        <w:jc w:val="both"/>
        <w:rPr>
          <w:rFonts w:ascii="Times New Roman" w:eastAsia="Times New Roman" w:hAnsi="Times New Roman" w:cs="Times New Roman"/>
          <w:sz w:val="24"/>
          <w:szCs w:val="24"/>
          <w:lang w:val="en-US"/>
        </w:rPr>
      </w:pPr>
    </w:p>
    <w:p w:rsidR="000410B4" w:rsidRPr="00847B7B" w:rsidRDefault="00E36FF0">
      <w:pPr>
        <w:spacing w:after="0" w:line="308"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sz w:val="24"/>
          <w:szCs w:val="24"/>
          <w:lang w:val="en-US"/>
        </w:rPr>
        <w:t>The expected outcome is the identification of transferable practices from the coopera</w:t>
      </w:r>
      <w:r w:rsidRPr="00847B7B">
        <w:rPr>
          <w:rFonts w:ascii="Times New Roman" w:eastAsia="Times New Roman" w:hAnsi="Times New Roman" w:cs="Times New Roman"/>
          <w:sz w:val="24"/>
          <w:szCs w:val="24"/>
          <w:lang w:val="en-US"/>
        </w:rPr>
        <w:t>tive model to conventional companies, especially those related to stakeholder participation, value distribution, and corporate social responsibility. The expected conclusions suggest that, although there are structural differences between the organizationa</w:t>
      </w:r>
      <w:r w:rsidRPr="00847B7B">
        <w:rPr>
          <w:rFonts w:ascii="Times New Roman" w:eastAsia="Times New Roman" w:hAnsi="Times New Roman" w:cs="Times New Roman"/>
          <w:sz w:val="24"/>
          <w:szCs w:val="24"/>
          <w:lang w:val="en-US"/>
        </w:rPr>
        <w:t>l models, certain principles of the solidarity economy circuit can be adapted to strengthen business management, improve commitment to supplier communities, and foster greater equity in productive relationships.</w:t>
      </w:r>
    </w:p>
    <w:p w:rsidR="000410B4" w:rsidRPr="00847B7B" w:rsidRDefault="000410B4">
      <w:pPr>
        <w:spacing w:after="0" w:line="308" w:lineRule="auto"/>
        <w:jc w:val="both"/>
        <w:rPr>
          <w:rFonts w:ascii="Times New Roman" w:eastAsia="Times New Roman" w:hAnsi="Times New Roman" w:cs="Times New Roman"/>
          <w:sz w:val="24"/>
          <w:szCs w:val="24"/>
          <w:lang w:val="en-US"/>
        </w:rPr>
      </w:pPr>
    </w:p>
    <w:p w:rsidR="000410B4" w:rsidRPr="00847B7B" w:rsidRDefault="00E36FF0">
      <w:pPr>
        <w:spacing w:after="0" w:line="308"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sz w:val="24"/>
          <w:szCs w:val="24"/>
          <w:lang w:val="en-US"/>
        </w:rPr>
        <w:lastRenderedPageBreak/>
        <w:t>This study seeks to generate relevant contr</w:t>
      </w:r>
      <w:r w:rsidRPr="00847B7B">
        <w:rPr>
          <w:rFonts w:ascii="Times New Roman" w:eastAsia="Times New Roman" w:hAnsi="Times New Roman" w:cs="Times New Roman"/>
          <w:sz w:val="24"/>
          <w:szCs w:val="24"/>
          <w:lang w:val="en-US"/>
        </w:rPr>
        <w:t>ibutions for both academia and the business sector, promoting the integration of solidarity economy principles into traditional business contexts.</w:t>
      </w:r>
    </w:p>
    <w:p w:rsidR="000410B4" w:rsidRPr="00847B7B" w:rsidRDefault="000410B4">
      <w:pPr>
        <w:spacing w:after="0" w:line="240" w:lineRule="auto"/>
        <w:jc w:val="both"/>
        <w:rPr>
          <w:rFonts w:ascii="Times New Roman" w:eastAsia="Times New Roman" w:hAnsi="Times New Roman" w:cs="Times New Roman"/>
          <w:sz w:val="24"/>
          <w:szCs w:val="24"/>
          <w:lang w:val="en-US"/>
        </w:rPr>
      </w:pPr>
    </w:p>
    <w:p w:rsidR="000410B4" w:rsidRPr="00847B7B" w:rsidRDefault="00E36FF0">
      <w:pPr>
        <w:spacing w:after="0" w:line="240" w:lineRule="auto"/>
        <w:jc w:val="both"/>
        <w:rPr>
          <w:rFonts w:ascii="Times New Roman" w:eastAsia="Times New Roman" w:hAnsi="Times New Roman" w:cs="Times New Roman"/>
          <w:sz w:val="24"/>
          <w:szCs w:val="24"/>
          <w:lang w:val="en-US"/>
        </w:rPr>
      </w:pPr>
      <w:r w:rsidRPr="00847B7B">
        <w:rPr>
          <w:rFonts w:ascii="Times New Roman" w:eastAsia="Times New Roman" w:hAnsi="Times New Roman" w:cs="Times New Roman"/>
          <w:b/>
          <w:color w:val="000000"/>
          <w:sz w:val="24"/>
          <w:szCs w:val="24"/>
          <w:lang w:val="en-US"/>
        </w:rPr>
        <w:t>Keywords:</w:t>
      </w:r>
      <w:r w:rsidRPr="00847B7B">
        <w:rPr>
          <w:rFonts w:ascii="Times New Roman" w:eastAsia="Times New Roman" w:hAnsi="Times New Roman" w:cs="Times New Roman"/>
          <w:color w:val="000000"/>
          <w:sz w:val="24"/>
          <w:szCs w:val="24"/>
          <w:lang w:val="en-US"/>
        </w:rPr>
        <w:t xml:space="preserve"> </w:t>
      </w:r>
      <w:r w:rsidRPr="00847B7B">
        <w:rPr>
          <w:rFonts w:ascii="Times New Roman" w:eastAsia="Times New Roman" w:hAnsi="Times New Roman" w:cs="Times New Roman"/>
          <w:sz w:val="24"/>
          <w:szCs w:val="24"/>
          <w:lang w:val="en-US"/>
        </w:rPr>
        <w:t>Solidarity Economy, Cooperative, Corporate Social Responsibility, Economic Circuit, Dairy.</w:t>
      </w:r>
    </w:p>
    <w:p w:rsidR="000410B4" w:rsidRPr="00847B7B" w:rsidRDefault="000410B4">
      <w:pPr>
        <w:tabs>
          <w:tab w:val="left" w:pos="1753"/>
        </w:tabs>
        <w:spacing w:after="0" w:line="240" w:lineRule="auto"/>
        <w:jc w:val="both"/>
        <w:rPr>
          <w:rFonts w:ascii="Times New Roman" w:eastAsia="Times New Roman" w:hAnsi="Times New Roman" w:cs="Times New Roman"/>
          <w:sz w:val="24"/>
          <w:szCs w:val="24"/>
          <w:lang w:val="en-US"/>
        </w:rPr>
      </w:pPr>
    </w:p>
    <w:sectPr w:rsidR="000410B4" w:rsidRPr="00847B7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FF0" w:rsidRDefault="00E36FF0">
      <w:pPr>
        <w:spacing w:after="0" w:line="240" w:lineRule="auto"/>
      </w:pPr>
      <w:r>
        <w:separator/>
      </w:r>
    </w:p>
  </w:endnote>
  <w:endnote w:type="continuationSeparator" w:id="0">
    <w:p w:rsidR="00E36FF0" w:rsidRDefault="00E3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0B4" w:rsidRDefault="00E36FF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FF0" w:rsidRDefault="00E36FF0">
      <w:pPr>
        <w:spacing w:after="0" w:line="240" w:lineRule="auto"/>
      </w:pPr>
      <w:r>
        <w:separator/>
      </w:r>
    </w:p>
  </w:footnote>
  <w:footnote w:type="continuationSeparator" w:id="0">
    <w:p w:rsidR="00E36FF0" w:rsidRDefault="00E3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0B4" w:rsidRDefault="00E36FF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C0A7F"/>
    <w:multiLevelType w:val="multilevel"/>
    <w:tmpl w:val="B87281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B4"/>
    <w:rsid w:val="000410B4"/>
    <w:rsid w:val="00847B7B"/>
    <w:rsid w:val="00E36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28553-0C30-48C8-BC53-EF89A0A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9j/0H8eAgMfxSv0F6muFzTdCw==">CgMxLjAyDmguNHdza3h4bnFmbGFoOAByITFZdHE3SjVTYjRleFhBWjBaa1BRWVNIMFZYRTNzNWJoTA==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Isabel Guerrero Molina</dc:creator>
  <cp:lastModifiedBy>Maria Isabel Guerrero Molina</cp:lastModifiedBy>
  <cp:revision>2</cp:revision>
  <dcterms:created xsi:type="dcterms:W3CDTF">2025-04-24T21:44:00Z</dcterms:created>
  <dcterms:modified xsi:type="dcterms:W3CDTF">2025-04-24T21:44:00Z</dcterms:modified>
</cp:coreProperties>
</file>